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9AB" w:rsidRDefault="00E069AB" w:rsidP="00E069AB">
      <w:pPr>
        <w:rPr>
          <w:rFonts w:asciiTheme="minorEastAsia" w:hAnsiTheme="minorEastAsia"/>
          <w:sz w:val="28"/>
          <w:szCs w:val="28"/>
        </w:rPr>
      </w:pPr>
      <w:r w:rsidRPr="008762C4">
        <w:rPr>
          <w:rFonts w:asciiTheme="minorEastAsia" w:hAnsiTheme="minorEastAsia" w:hint="eastAsia"/>
          <w:sz w:val="28"/>
          <w:szCs w:val="28"/>
        </w:rPr>
        <w:t>附件</w:t>
      </w:r>
      <w:r>
        <w:rPr>
          <w:rFonts w:asciiTheme="minorEastAsia" w:hAnsiTheme="minorEastAsia" w:hint="eastAsia"/>
          <w:sz w:val="28"/>
          <w:szCs w:val="28"/>
        </w:rPr>
        <w:t>：</w:t>
      </w:r>
      <w:r>
        <w:rPr>
          <w:rFonts w:asciiTheme="minorEastAsia" w:hAnsiTheme="minorEastAsia"/>
          <w:sz w:val="28"/>
          <w:szCs w:val="28"/>
        </w:rPr>
        <w:t xml:space="preserve"> </w:t>
      </w:r>
    </w:p>
    <w:p w:rsidR="00E069AB" w:rsidRPr="008762C4" w:rsidRDefault="00E069AB" w:rsidP="00E069AB">
      <w:pPr>
        <w:rPr>
          <w:rFonts w:asciiTheme="minorEastAsia" w:hAnsiTheme="minorEastAsia"/>
          <w:sz w:val="28"/>
          <w:szCs w:val="28"/>
        </w:rPr>
      </w:pPr>
    </w:p>
    <w:p w:rsidR="00E069AB" w:rsidRDefault="00E069AB" w:rsidP="00E069AB">
      <w:pPr>
        <w:jc w:val="center"/>
        <w:rPr>
          <w:rFonts w:ascii="方正小标宋_GBK" w:eastAsia="方正小标宋_GBK" w:hAnsi="仿宋_GB2312"/>
          <w:sz w:val="32"/>
          <w:szCs w:val="32"/>
        </w:rPr>
      </w:pPr>
      <w:r>
        <w:rPr>
          <w:rFonts w:ascii="方正小标宋_GBK" w:eastAsia="方正小标宋_GBK" w:hAnsi="仿宋_GB2312" w:hint="eastAsia"/>
          <w:sz w:val="32"/>
          <w:szCs w:val="32"/>
        </w:rPr>
        <w:t>自然资源部</w:t>
      </w:r>
      <w:r>
        <w:rPr>
          <w:rFonts w:ascii="方正小标宋_GBK" w:eastAsia="方正小标宋_GBK" w:hAnsi="仿宋_GB2312"/>
          <w:sz w:val="32"/>
          <w:szCs w:val="32"/>
        </w:rPr>
        <w:t>舟山潮流能野外科学观测研究站</w:t>
      </w:r>
    </w:p>
    <w:p w:rsidR="00E069AB" w:rsidRPr="004755AC" w:rsidRDefault="00E069AB" w:rsidP="00E069AB">
      <w:pPr>
        <w:jc w:val="center"/>
        <w:rPr>
          <w:rFonts w:ascii="方正小标宋_GBK" w:eastAsia="方正小标宋_GBK" w:hAnsi="仿宋_GB2312"/>
          <w:sz w:val="32"/>
          <w:szCs w:val="32"/>
        </w:rPr>
      </w:pPr>
      <w:r w:rsidRPr="004755AC">
        <w:rPr>
          <w:rFonts w:ascii="方正小标宋_GBK" w:eastAsia="方正小标宋_GBK" w:hAnsi="仿宋_GB2312" w:hint="eastAsia"/>
          <w:sz w:val="32"/>
          <w:szCs w:val="32"/>
        </w:rPr>
        <w:t>2025年度开放基金</w:t>
      </w:r>
      <w:r>
        <w:rPr>
          <w:rFonts w:ascii="方正小标宋_GBK" w:eastAsia="方正小标宋_GBK" w:hAnsi="仿宋_GB2312" w:hint="eastAsia"/>
          <w:sz w:val="32"/>
          <w:szCs w:val="32"/>
        </w:rPr>
        <w:t>资助</w:t>
      </w:r>
      <w:r w:rsidRPr="004755AC">
        <w:rPr>
          <w:rFonts w:ascii="方正小标宋_GBK" w:eastAsia="方正小标宋_GBK" w:hAnsi="仿宋_GB2312" w:hint="eastAsia"/>
          <w:sz w:val="32"/>
          <w:szCs w:val="32"/>
        </w:rPr>
        <w:t>课题</w:t>
      </w:r>
    </w:p>
    <w:tbl>
      <w:tblPr>
        <w:tblpPr w:leftFromText="180" w:rightFromText="180" w:vertAnchor="page" w:horzAnchor="margin" w:tblpXSpec="center" w:tblpY="4634"/>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893"/>
        <w:gridCol w:w="1276"/>
        <w:gridCol w:w="1275"/>
        <w:gridCol w:w="1701"/>
        <w:gridCol w:w="1036"/>
        <w:gridCol w:w="1195"/>
      </w:tblGrid>
      <w:tr w:rsidR="00E069AB" w:rsidRPr="008762C4" w:rsidTr="00E069AB">
        <w:trPr>
          <w:trHeight w:val="707"/>
        </w:trPr>
        <w:tc>
          <w:tcPr>
            <w:tcW w:w="788" w:type="dxa"/>
            <w:shd w:val="clear" w:color="auto" w:fill="auto"/>
            <w:vAlign w:val="center"/>
            <w:hideMark/>
          </w:tcPr>
          <w:p w:rsidR="00E069AB" w:rsidRPr="008762C4" w:rsidRDefault="00E069AB" w:rsidP="00E069AB">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序号</w:t>
            </w:r>
          </w:p>
        </w:tc>
        <w:tc>
          <w:tcPr>
            <w:tcW w:w="2893" w:type="dxa"/>
            <w:shd w:val="clear" w:color="auto" w:fill="auto"/>
            <w:vAlign w:val="center"/>
            <w:hideMark/>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b/>
                <w:color w:val="000000"/>
                <w:kern w:val="0"/>
                <w:sz w:val="24"/>
                <w:szCs w:val="28"/>
              </w:rPr>
              <w:t>课题名称</w:t>
            </w:r>
          </w:p>
        </w:tc>
        <w:tc>
          <w:tcPr>
            <w:tcW w:w="1276" w:type="dxa"/>
            <w:vAlign w:val="center"/>
          </w:tcPr>
          <w:p w:rsidR="00E069AB" w:rsidRPr="008762C4" w:rsidRDefault="00E069AB" w:rsidP="00E069AB">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课题类型</w:t>
            </w:r>
          </w:p>
        </w:tc>
        <w:tc>
          <w:tcPr>
            <w:tcW w:w="1275" w:type="dxa"/>
            <w:vAlign w:val="center"/>
          </w:tcPr>
          <w:p w:rsidR="00E069AB" w:rsidRPr="008762C4" w:rsidRDefault="00E069AB" w:rsidP="00E069AB">
            <w:pPr>
              <w:widowControl/>
              <w:jc w:val="center"/>
              <w:rPr>
                <w:rFonts w:ascii="仿宋_GB2312" w:eastAsia="仿宋_GB2312" w:hAnsi="仿宋_GB2312" w:cs="宋体"/>
                <w:b/>
                <w:color w:val="000000"/>
                <w:kern w:val="0"/>
                <w:sz w:val="24"/>
                <w:szCs w:val="28"/>
              </w:rPr>
            </w:pPr>
            <w:r>
              <w:rPr>
                <w:rFonts w:ascii="仿宋_GB2312" w:eastAsia="仿宋_GB2312" w:hAnsi="仿宋_GB2312" w:cs="宋体" w:hint="eastAsia"/>
                <w:b/>
                <w:color w:val="000000"/>
                <w:kern w:val="0"/>
                <w:sz w:val="24"/>
                <w:szCs w:val="28"/>
              </w:rPr>
              <w:t>课题编号</w:t>
            </w:r>
          </w:p>
        </w:tc>
        <w:tc>
          <w:tcPr>
            <w:tcW w:w="1701" w:type="dxa"/>
            <w:vAlign w:val="center"/>
          </w:tcPr>
          <w:p w:rsidR="00E069AB" w:rsidRPr="008762C4" w:rsidRDefault="00E069AB" w:rsidP="00E069AB">
            <w:pPr>
              <w:widowControl/>
              <w:jc w:val="center"/>
              <w:rPr>
                <w:rFonts w:ascii="仿宋_GB2312" w:eastAsia="仿宋_GB2312" w:hAnsi="仿宋_GB2312" w:cs="宋体"/>
                <w:b/>
                <w:color w:val="000000"/>
                <w:kern w:val="0"/>
                <w:sz w:val="24"/>
                <w:szCs w:val="28"/>
              </w:rPr>
            </w:pPr>
            <w:r>
              <w:rPr>
                <w:rFonts w:ascii="仿宋_GB2312" w:eastAsia="仿宋_GB2312" w:hAnsi="仿宋_GB2312" w:cs="宋体" w:hint="eastAsia"/>
                <w:b/>
                <w:color w:val="000000"/>
                <w:kern w:val="0"/>
                <w:sz w:val="24"/>
                <w:szCs w:val="28"/>
              </w:rPr>
              <w:t>承担</w:t>
            </w:r>
            <w:r w:rsidRPr="008762C4">
              <w:rPr>
                <w:rFonts w:ascii="仿宋_GB2312" w:eastAsia="仿宋_GB2312" w:hAnsi="仿宋_GB2312" w:cs="宋体" w:hint="eastAsia"/>
                <w:b/>
                <w:color w:val="000000"/>
                <w:kern w:val="0"/>
                <w:sz w:val="24"/>
                <w:szCs w:val="28"/>
              </w:rPr>
              <w:t>单位</w:t>
            </w:r>
          </w:p>
        </w:tc>
        <w:tc>
          <w:tcPr>
            <w:tcW w:w="1036" w:type="dxa"/>
            <w:vAlign w:val="center"/>
          </w:tcPr>
          <w:p w:rsidR="00E069AB" w:rsidRPr="008762C4" w:rsidRDefault="00E069AB" w:rsidP="00E069AB">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申请人</w:t>
            </w:r>
          </w:p>
        </w:tc>
        <w:tc>
          <w:tcPr>
            <w:tcW w:w="1195" w:type="dxa"/>
            <w:shd w:val="clear" w:color="auto" w:fill="auto"/>
            <w:vAlign w:val="center"/>
            <w:hideMark/>
          </w:tcPr>
          <w:p w:rsidR="00E069AB" w:rsidRPr="008762C4" w:rsidRDefault="00E069AB" w:rsidP="00E069AB">
            <w:pPr>
              <w:widowControl/>
              <w:jc w:val="center"/>
              <w:rPr>
                <w:rFonts w:ascii="仿宋_GB2312" w:eastAsia="仿宋_GB2312" w:hAnsi="仿宋_GB2312" w:cs="宋体"/>
                <w:b/>
                <w:color w:val="000000"/>
                <w:kern w:val="0"/>
                <w:sz w:val="24"/>
                <w:szCs w:val="28"/>
              </w:rPr>
            </w:pPr>
            <w:r w:rsidRPr="008762C4">
              <w:rPr>
                <w:rFonts w:ascii="仿宋_GB2312" w:eastAsia="仿宋_GB2312" w:hAnsi="仿宋_GB2312" w:cs="宋体" w:hint="eastAsia"/>
                <w:b/>
                <w:color w:val="000000"/>
                <w:kern w:val="0"/>
                <w:sz w:val="24"/>
                <w:szCs w:val="28"/>
              </w:rPr>
              <w:t>资助</w:t>
            </w:r>
            <w:r w:rsidRPr="008762C4">
              <w:rPr>
                <w:rFonts w:ascii="仿宋_GB2312" w:eastAsia="仿宋_GB2312" w:hAnsi="仿宋_GB2312" w:cs="宋体"/>
                <w:b/>
                <w:color w:val="000000"/>
                <w:kern w:val="0"/>
                <w:sz w:val="24"/>
                <w:szCs w:val="28"/>
              </w:rPr>
              <w:t>金额</w:t>
            </w:r>
          </w:p>
        </w:tc>
      </w:tr>
      <w:tr w:rsidR="00E069AB" w:rsidRPr="008762C4" w:rsidTr="00E069AB">
        <w:trPr>
          <w:trHeight w:val="707"/>
        </w:trPr>
        <w:tc>
          <w:tcPr>
            <w:tcW w:w="788" w:type="dxa"/>
            <w:shd w:val="clear" w:color="auto" w:fill="auto"/>
            <w:vAlign w:val="center"/>
            <w:hideMark/>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1</w:t>
            </w:r>
          </w:p>
        </w:tc>
        <w:tc>
          <w:tcPr>
            <w:tcW w:w="2893" w:type="dxa"/>
            <w:shd w:val="clear" w:color="auto" w:fill="auto"/>
            <w:vAlign w:val="center"/>
          </w:tcPr>
          <w:p w:rsidR="00E069AB" w:rsidRPr="008762C4" w:rsidRDefault="00E069AB" w:rsidP="00E069AB">
            <w:pPr>
              <w:spacing w:line="360" w:lineRule="exact"/>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复杂使役环境下潮流能水轮机阵列水动力及功率波动特性数值与试验研究</w:t>
            </w:r>
          </w:p>
        </w:tc>
        <w:tc>
          <w:tcPr>
            <w:tcW w:w="1276" w:type="dxa"/>
            <w:shd w:val="clear" w:color="auto" w:fill="auto"/>
            <w:vAlign w:val="center"/>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一般</w:t>
            </w:r>
          </w:p>
        </w:tc>
        <w:tc>
          <w:tcPr>
            <w:tcW w:w="1275" w:type="dxa"/>
            <w:shd w:val="clear" w:color="auto" w:fill="auto"/>
            <w:vAlign w:val="center"/>
          </w:tcPr>
          <w:p w:rsidR="00E069AB" w:rsidRPr="008762C4" w:rsidRDefault="00E069AB" w:rsidP="00E069AB">
            <w:pPr>
              <w:widowControl/>
              <w:jc w:val="center"/>
              <w:rPr>
                <w:rFonts w:ascii="仿宋_GB2312" w:eastAsia="仿宋_GB2312" w:hAnsi="仿宋_GB2312" w:cs="宋体"/>
                <w:color w:val="000000"/>
                <w:kern w:val="0"/>
                <w:sz w:val="24"/>
                <w:szCs w:val="28"/>
              </w:rPr>
            </w:pPr>
            <w:r>
              <w:rPr>
                <w:rFonts w:ascii="仿宋_GB2312" w:eastAsia="仿宋_GB2312" w:hAnsi="仿宋_GB2312" w:cs="宋体" w:hint="eastAsia"/>
                <w:color w:val="000000"/>
                <w:kern w:val="0"/>
                <w:sz w:val="24"/>
                <w:szCs w:val="28"/>
              </w:rPr>
              <w:t>2025K</w:t>
            </w:r>
            <w:r>
              <w:rPr>
                <w:rFonts w:ascii="仿宋_GB2312" w:eastAsia="仿宋_GB2312" w:hAnsi="仿宋_GB2312" w:cs="宋体"/>
                <w:color w:val="000000"/>
                <w:kern w:val="0"/>
                <w:sz w:val="24"/>
                <w:szCs w:val="28"/>
              </w:rPr>
              <w:t>B01</w:t>
            </w:r>
          </w:p>
        </w:tc>
        <w:tc>
          <w:tcPr>
            <w:tcW w:w="1701" w:type="dxa"/>
            <w:vAlign w:val="center"/>
          </w:tcPr>
          <w:p w:rsidR="00E069AB" w:rsidRPr="008762C4" w:rsidRDefault="00E069AB" w:rsidP="00E069AB">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江苏科技</w:t>
            </w:r>
            <w:bookmarkStart w:id="0" w:name="_GoBack"/>
            <w:bookmarkEnd w:id="0"/>
            <w:r w:rsidRPr="008762C4">
              <w:rPr>
                <w:rFonts w:ascii="仿宋_GB2312" w:eastAsia="仿宋_GB2312" w:hAnsi="仿宋_GB2312" w:cs="宋体" w:hint="eastAsia"/>
                <w:color w:val="000000"/>
                <w:kern w:val="0"/>
                <w:sz w:val="24"/>
                <w:szCs w:val="28"/>
              </w:rPr>
              <w:t>大学</w:t>
            </w:r>
          </w:p>
        </w:tc>
        <w:tc>
          <w:tcPr>
            <w:tcW w:w="1036" w:type="dxa"/>
            <w:vAlign w:val="center"/>
          </w:tcPr>
          <w:p w:rsidR="00E069AB" w:rsidRPr="008762C4" w:rsidRDefault="00E069AB" w:rsidP="00E069AB">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纪仁玮</w:t>
            </w:r>
          </w:p>
        </w:tc>
        <w:tc>
          <w:tcPr>
            <w:tcW w:w="1195" w:type="dxa"/>
            <w:vAlign w:val="center"/>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color w:val="000000"/>
                <w:kern w:val="0"/>
                <w:sz w:val="24"/>
                <w:szCs w:val="28"/>
              </w:rPr>
              <w:t>3</w:t>
            </w:r>
            <w:r w:rsidRPr="008762C4">
              <w:rPr>
                <w:rFonts w:ascii="仿宋_GB2312" w:eastAsia="仿宋_GB2312" w:hAnsi="仿宋_GB2312" w:cs="宋体" w:hint="eastAsia"/>
                <w:color w:val="000000"/>
                <w:kern w:val="0"/>
                <w:sz w:val="24"/>
                <w:szCs w:val="28"/>
              </w:rPr>
              <w:t>万</w:t>
            </w:r>
            <w:r w:rsidRPr="008762C4">
              <w:rPr>
                <w:rFonts w:ascii="仿宋_GB2312" w:eastAsia="仿宋_GB2312" w:hAnsi="仿宋_GB2312" w:cs="宋体"/>
                <w:color w:val="000000"/>
                <w:kern w:val="0"/>
                <w:sz w:val="24"/>
                <w:szCs w:val="28"/>
              </w:rPr>
              <w:t>元</w:t>
            </w:r>
          </w:p>
        </w:tc>
      </w:tr>
      <w:tr w:rsidR="00E069AB" w:rsidRPr="008762C4" w:rsidTr="00E069AB">
        <w:trPr>
          <w:trHeight w:val="707"/>
        </w:trPr>
        <w:tc>
          <w:tcPr>
            <w:tcW w:w="788" w:type="dxa"/>
            <w:shd w:val="clear" w:color="auto" w:fill="auto"/>
            <w:vAlign w:val="center"/>
            <w:hideMark/>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color w:val="000000"/>
                <w:kern w:val="0"/>
                <w:sz w:val="24"/>
                <w:szCs w:val="28"/>
              </w:rPr>
              <w:t>2</w:t>
            </w:r>
          </w:p>
        </w:tc>
        <w:tc>
          <w:tcPr>
            <w:tcW w:w="2893" w:type="dxa"/>
            <w:shd w:val="clear" w:color="auto" w:fill="auto"/>
            <w:vAlign w:val="center"/>
          </w:tcPr>
          <w:p w:rsidR="00E069AB" w:rsidRPr="008762C4" w:rsidRDefault="00E069AB" w:rsidP="00E069AB">
            <w:pPr>
              <w:spacing w:line="360" w:lineRule="exact"/>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导流罩式潮流能水轮机水动力性能提升机理及阵列协同能量高效转换研究</w:t>
            </w:r>
          </w:p>
        </w:tc>
        <w:tc>
          <w:tcPr>
            <w:tcW w:w="1276" w:type="dxa"/>
            <w:shd w:val="clear" w:color="auto" w:fill="auto"/>
            <w:vAlign w:val="center"/>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一般</w:t>
            </w:r>
          </w:p>
        </w:tc>
        <w:tc>
          <w:tcPr>
            <w:tcW w:w="1275" w:type="dxa"/>
            <w:shd w:val="clear" w:color="auto" w:fill="auto"/>
            <w:vAlign w:val="center"/>
          </w:tcPr>
          <w:p w:rsidR="00E069AB" w:rsidRPr="008762C4" w:rsidRDefault="00E069AB" w:rsidP="00E069AB">
            <w:pPr>
              <w:widowControl/>
              <w:jc w:val="center"/>
              <w:rPr>
                <w:rFonts w:ascii="仿宋_GB2312" w:eastAsia="仿宋_GB2312" w:hAnsi="仿宋_GB2312" w:cs="宋体"/>
                <w:color w:val="000000"/>
                <w:kern w:val="0"/>
                <w:sz w:val="24"/>
                <w:szCs w:val="28"/>
              </w:rPr>
            </w:pPr>
            <w:r>
              <w:rPr>
                <w:rFonts w:ascii="仿宋_GB2312" w:eastAsia="仿宋_GB2312" w:hAnsi="仿宋_GB2312" w:cs="宋体" w:hint="eastAsia"/>
                <w:color w:val="000000"/>
                <w:kern w:val="0"/>
                <w:sz w:val="24"/>
                <w:szCs w:val="28"/>
              </w:rPr>
              <w:t>2025K</w:t>
            </w:r>
            <w:r>
              <w:rPr>
                <w:rFonts w:ascii="仿宋_GB2312" w:eastAsia="仿宋_GB2312" w:hAnsi="仿宋_GB2312" w:cs="宋体"/>
                <w:color w:val="000000"/>
                <w:kern w:val="0"/>
                <w:sz w:val="24"/>
                <w:szCs w:val="28"/>
              </w:rPr>
              <w:t>B0</w:t>
            </w:r>
            <w:r>
              <w:rPr>
                <w:rFonts w:ascii="仿宋_GB2312" w:eastAsia="仿宋_GB2312" w:hAnsi="仿宋_GB2312" w:cs="宋体"/>
                <w:color w:val="000000"/>
                <w:kern w:val="0"/>
                <w:sz w:val="24"/>
                <w:szCs w:val="28"/>
              </w:rPr>
              <w:t>2</w:t>
            </w:r>
          </w:p>
        </w:tc>
        <w:tc>
          <w:tcPr>
            <w:tcW w:w="1701" w:type="dxa"/>
            <w:vAlign w:val="center"/>
          </w:tcPr>
          <w:p w:rsidR="00E069AB" w:rsidRPr="008762C4" w:rsidRDefault="00E069AB" w:rsidP="00E069AB">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江苏海洋大学</w:t>
            </w:r>
          </w:p>
        </w:tc>
        <w:tc>
          <w:tcPr>
            <w:tcW w:w="1036" w:type="dxa"/>
            <w:vAlign w:val="center"/>
          </w:tcPr>
          <w:p w:rsidR="00E069AB" w:rsidRPr="008762C4" w:rsidRDefault="00E069AB" w:rsidP="00E069AB">
            <w:pPr>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张之阳</w:t>
            </w:r>
          </w:p>
        </w:tc>
        <w:tc>
          <w:tcPr>
            <w:tcW w:w="1195" w:type="dxa"/>
            <w:vAlign w:val="center"/>
          </w:tcPr>
          <w:p w:rsidR="00E069AB" w:rsidRPr="008762C4" w:rsidRDefault="00E069AB" w:rsidP="00E069AB">
            <w:pPr>
              <w:widowControl/>
              <w:jc w:val="center"/>
              <w:rPr>
                <w:rFonts w:ascii="仿宋_GB2312" w:eastAsia="仿宋_GB2312" w:hAnsi="仿宋_GB2312" w:cs="宋体"/>
                <w:color w:val="000000"/>
                <w:kern w:val="0"/>
                <w:sz w:val="24"/>
                <w:szCs w:val="28"/>
              </w:rPr>
            </w:pPr>
            <w:r w:rsidRPr="008762C4">
              <w:rPr>
                <w:rFonts w:ascii="仿宋_GB2312" w:eastAsia="仿宋_GB2312" w:hAnsi="仿宋_GB2312" w:cs="宋体" w:hint="eastAsia"/>
                <w:color w:val="000000"/>
                <w:kern w:val="0"/>
                <w:sz w:val="24"/>
                <w:szCs w:val="28"/>
              </w:rPr>
              <w:t>3万</w:t>
            </w:r>
            <w:r w:rsidRPr="008762C4">
              <w:rPr>
                <w:rFonts w:ascii="仿宋_GB2312" w:eastAsia="仿宋_GB2312" w:hAnsi="仿宋_GB2312" w:cs="宋体"/>
                <w:color w:val="000000"/>
                <w:kern w:val="0"/>
                <w:sz w:val="24"/>
                <w:szCs w:val="28"/>
              </w:rPr>
              <w:t>元</w:t>
            </w:r>
          </w:p>
        </w:tc>
      </w:tr>
    </w:tbl>
    <w:p w:rsidR="00E069AB" w:rsidRPr="004755AC" w:rsidRDefault="00E069AB" w:rsidP="00E069AB">
      <w:pPr>
        <w:spacing w:line="360" w:lineRule="auto"/>
        <w:jc w:val="right"/>
        <w:rPr>
          <w:rFonts w:ascii="仿宋_GB2312" w:eastAsia="仿宋_GB2312" w:hAnsi="仿宋_GB2312"/>
          <w:sz w:val="32"/>
          <w:szCs w:val="32"/>
        </w:rPr>
      </w:pPr>
    </w:p>
    <w:p w:rsidR="008F400C" w:rsidRDefault="008F400C"/>
    <w:sectPr w:rsidR="008F4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4C"/>
    <w:rsid w:val="008F400C"/>
    <w:rsid w:val="008F7D4C"/>
    <w:rsid w:val="00E0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5B6CB-B0FD-43C0-AA6F-DD5F04F5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王萌</dc:creator>
  <cp:keywords/>
  <dc:description/>
  <cp:lastModifiedBy>王萌</cp:lastModifiedBy>
  <cp:revision>2</cp:revision>
  <dcterms:created xsi:type="dcterms:W3CDTF">2025-11-28T02:35:00Z</dcterms:created>
  <dcterms:modified xsi:type="dcterms:W3CDTF">2025-11-28T02:39:00Z</dcterms:modified>
</cp:coreProperties>
</file>